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4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5"/>
        <w:gridCol w:w="7173"/>
      </w:tblGrid>
      <w:tr w:rsidR="00675042" w:rsidRPr="00802DCF" w:rsidTr="002D7518">
        <w:trPr>
          <w:trHeight w:val="419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518">
              <w:rPr>
                <w:rFonts w:ascii="Times New Roman" w:eastAsia="Times New Roman" w:hAnsi="Times New Roman" w:cs="Times New Roman"/>
                <w:b/>
                <w:bCs/>
              </w:rPr>
              <w:t>Данные о заказчике</w:t>
            </w:r>
          </w:p>
        </w:tc>
      </w:tr>
      <w:tr w:rsidR="00675042" w:rsidRPr="00802DCF" w:rsidTr="002D7518">
        <w:tc>
          <w:tcPr>
            <w:tcW w:w="1736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518"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организации:</w:t>
            </w:r>
          </w:p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4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5042" w:rsidRPr="00802DCF" w:rsidTr="002D7518">
        <w:tc>
          <w:tcPr>
            <w:tcW w:w="1736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518">
              <w:rPr>
                <w:rFonts w:ascii="Times New Roman" w:eastAsia="Times New Roman" w:hAnsi="Times New Roman" w:cs="Times New Roman"/>
                <w:b/>
                <w:bCs/>
              </w:rPr>
              <w:t>Контактное лицо:</w:t>
            </w:r>
          </w:p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4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5042" w:rsidRPr="00802DCF" w:rsidTr="002D7518">
        <w:trPr>
          <w:trHeight w:val="143"/>
        </w:trPr>
        <w:tc>
          <w:tcPr>
            <w:tcW w:w="1736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518">
              <w:rPr>
                <w:rFonts w:ascii="Times New Roman" w:eastAsia="Times New Roman" w:hAnsi="Times New Roman" w:cs="Times New Roman"/>
                <w:b/>
                <w:bCs/>
              </w:rPr>
              <w:t>Телефон:</w:t>
            </w:r>
          </w:p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4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75042" w:rsidRPr="00802DCF" w:rsidTr="002D7518">
        <w:trPr>
          <w:trHeight w:val="264"/>
        </w:trPr>
        <w:tc>
          <w:tcPr>
            <w:tcW w:w="1736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51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</w:t>
            </w:r>
            <w:r w:rsidRPr="002D7518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2D7518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mail</w:t>
            </w:r>
            <w:r w:rsidRPr="002D7518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4" w:type="pct"/>
            <w:vAlign w:val="center"/>
          </w:tcPr>
          <w:p w:rsidR="00675042" w:rsidRPr="002D7518" w:rsidRDefault="00675042" w:rsidP="002D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bookmarkStart w:id="0" w:name="_GoBack"/>
            <w:bookmarkEnd w:id="0"/>
          </w:p>
        </w:tc>
      </w:tr>
    </w:tbl>
    <w:p w:rsidR="00802DCF" w:rsidRPr="00802DCF" w:rsidRDefault="00802DCF" w:rsidP="00802DCF">
      <w:pPr>
        <w:keepNext/>
        <w:keepLines/>
        <w:tabs>
          <w:tab w:val="center" w:pos="4251"/>
          <w:tab w:val="left" w:pos="6373"/>
        </w:tabs>
        <w:spacing w:after="6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en-US"/>
        </w:rPr>
      </w:pPr>
      <w:r w:rsidRPr="00802DC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en-US"/>
        </w:rPr>
        <w:t>Опросный лист</w:t>
      </w:r>
    </w:p>
    <w:p w:rsidR="00802DCF" w:rsidRPr="00802DCF" w:rsidRDefault="00EC1891" w:rsidP="00802DCF">
      <w:pPr>
        <w:keepNext/>
        <w:keepLines/>
        <w:tabs>
          <w:tab w:val="center" w:pos="4337"/>
          <w:tab w:val="left" w:pos="7880"/>
        </w:tabs>
        <w:spacing w:before="120" w:after="6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  <w:t>д</w:t>
      </w:r>
      <w:r w:rsidR="00802DCF" w:rsidRPr="00802DCF">
        <w:rPr>
          <w:rFonts w:ascii="Times New Roman" w:eastAsia="Times New Roman" w:hAnsi="Times New Roman" w:cs="Times New Roman"/>
          <w:kern w:val="28"/>
          <w:sz w:val="24"/>
          <w:szCs w:val="24"/>
          <w:lang w:eastAsia="en-US"/>
        </w:rPr>
        <w:t>ля заказа масляных трансформаторов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191"/>
        <w:gridCol w:w="3718"/>
        <w:gridCol w:w="3376"/>
      </w:tblGrid>
      <w:tr w:rsidR="00D81D75" w:rsidRPr="00D81D75" w:rsidTr="00F0766C">
        <w:trPr>
          <w:cantSplit/>
          <w:trHeight w:val="278"/>
        </w:trPr>
        <w:tc>
          <w:tcPr>
            <w:tcW w:w="320" w:type="pct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en-US"/>
              </w:rPr>
              <w:t>№ п/п</w:t>
            </w:r>
          </w:p>
        </w:tc>
        <w:tc>
          <w:tcPr>
            <w:tcW w:w="3144" w:type="pct"/>
            <w:gridSpan w:val="2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Значение</w:t>
            </w: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D81D75" w:rsidP="00D8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1.</w:t>
            </w:r>
          </w:p>
        </w:tc>
        <w:tc>
          <w:tcPr>
            <w:tcW w:w="3144" w:type="pct"/>
            <w:gridSpan w:val="2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трансформатора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(ТМ, ТМГ, ТМГФ и т.д.)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D81D75" w:rsidP="00D8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2.</w:t>
            </w:r>
          </w:p>
        </w:tc>
        <w:tc>
          <w:tcPr>
            <w:tcW w:w="3144" w:type="pct"/>
            <w:gridSpan w:val="2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left="28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Количество, шт.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144" w:type="pct"/>
            <w:gridSpan w:val="2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Номинальная мощность, </w:t>
            </w:r>
            <w:proofErr w:type="spellStart"/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кВА</w:t>
            </w:r>
            <w:proofErr w:type="spellEnd"/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Номинальная частота, Гц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Номинальное напряжение обмотки ВН,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="00D81D75"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переключателя ПБВ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ВН (стандарт </w:t>
            </w: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>±2х2,5%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0428B" w:rsidRPr="00D81D75" w:rsidRDefault="0070428B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8B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при отличии от стандартного)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="00D81D75"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Номинальное напряжение обмотки НН,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="00D81D75"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и группа соединения обмоток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>У/Ун-0, Д/Ун-11, У/Zн-11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/Д-11</w:t>
            </w: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28B" w:rsidRPr="00D81D75" w:rsidTr="006F3B81">
        <w:trPr>
          <w:cantSplit/>
        </w:trPr>
        <w:tc>
          <w:tcPr>
            <w:tcW w:w="320" w:type="pct"/>
            <w:vAlign w:val="center"/>
          </w:tcPr>
          <w:p w:rsidR="0070428B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70428B" w:rsidRDefault="0070428B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8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коротк</w:t>
            </w:r>
            <w:r w:rsidR="00BD2585">
              <w:rPr>
                <w:rFonts w:ascii="Times New Roman" w:eastAsia="Times New Roman" w:hAnsi="Times New Roman" w:cs="Times New Roman"/>
                <w:sz w:val="24"/>
                <w:szCs w:val="24"/>
              </w:rPr>
              <w:t>ого замыкания,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428B" w:rsidRPr="0070428B" w:rsidRDefault="0070428B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  <w:r w:rsidRPr="0070428B">
              <w:rPr>
                <w:rFonts w:ascii="Times New Roman" w:eastAsia="Times New Roman" w:hAnsi="Times New Roman" w:cs="Times New Roman"/>
              </w:rPr>
              <w:t>(указывается при отличии от стандартного)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70428B" w:rsidRPr="00D81D75" w:rsidRDefault="0070428B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28B" w:rsidRPr="00D81D75" w:rsidTr="006F3B81">
        <w:trPr>
          <w:cantSplit/>
        </w:trPr>
        <w:tc>
          <w:tcPr>
            <w:tcW w:w="320" w:type="pct"/>
            <w:vAlign w:val="center"/>
          </w:tcPr>
          <w:p w:rsidR="0070428B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70428B" w:rsidRDefault="0070428B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Потери холостого </w:t>
            </w:r>
            <w:r w:rsidR="00BD2585">
              <w:rPr>
                <w:rFonts w:ascii="Times New Roman" w:eastAsia="Times New Roman" w:hAnsi="Times New Roman" w:cs="Times New Roman"/>
                <w:sz w:val="24"/>
                <w:szCs w:val="24"/>
              </w:rPr>
              <w:t>хода,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585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  <w:p w:rsidR="0070428B" w:rsidRPr="0070428B" w:rsidRDefault="0070428B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  <w:r w:rsidRPr="0070428B">
              <w:rPr>
                <w:rFonts w:ascii="Times New Roman" w:eastAsia="Times New Roman" w:hAnsi="Times New Roman" w:cs="Times New Roman"/>
              </w:rPr>
              <w:t>(указывается при отличии от стандартного)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70428B" w:rsidRPr="00D81D75" w:rsidRDefault="0070428B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28B" w:rsidRPr="00D81D75" w:rsidTr="006F3B81">
        <w:trPr>
          <w:cantSplit/>
        </w:trPr>
        <w:tc>
          <w:tcPr>
            <w:tcW w:w="320" w:type="pct"/>
            <w:vAlign w:val="center"/>
          </w:tcPr>
          <w:p w:rsidR="0070428B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70428B" w:rsidRDefault="0070428B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28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Потери кор</w:t>
            </w:r>
            <w:r w:rsidR="00BD2585">
              <w:rPr>
                <w:rFonts w:ascii="Times New Roman" w:eastAsia="Times New Roman" w:hAnsi="Times New Roman" w:cs="Times New Roman"/>
                <w:sz w:val="24"/>
                <w:szCs w:val="24"/>
              </w:rPr>
              <w:t>откого замыкания, Вт</w:t>
            </w:r>
          </w:p>
          <w:p w:rsidR="0070428B" w:rsidRPr="00653EB1" w:rsidRDefault="0070428B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  <w:r w:rsidRPr="00653EB1">
              <w:rPr>
                <w:rFonts w:ascii="Times New Roman" w:eastAsia="Times New Roman" w:hAnsi="Times New Roman" w:cs="Times New Roman"/>
              </w:rPr>
              <w:t>(указывается при отличии от стандартного)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70428B" w:rsidRPr="00D81D75" w:rsidRDefault="0070428B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3EB1" w:rsidRPr="00D81D75" w:rsidTr="006F3B81">
        <w:trPr>
          <w:cantSplit/>
        </w:trPr>
        <w:tc>
          <w:tcPr>
            <w:tcW w:w="320" w:type="pct"/>
            <w:vAlign w:val="center"/>
          </w:tcPr>
          <w:p w:rsidR="00653EB1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653EB1" w:rsidRPr="0070428B" w:rsidRDefault="00653EB1" w:rsidP="00653EB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EB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требования к потерям трансформатора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стандартный или энергосберегающий (</w:t>
            </w:r>
            <w:r w:rsidR="006F3B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Х2К1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Х2К2, Х3К2)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653EB1" w:rsidRPr="00D81D75" w:rsidRDefault="00653EB1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</w:trPr>
        <w:tc>
          <w:tcPr>
            <w:tcW w:w="320" w:type="pct"/>
            <w:vAlign w:val="center"/>
          </w:tcPr>
          <w:p w:rsidR="00D81D75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  <w:r w:rsidR="00D81D75"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Материал обмоток ВН/НН</w:t>
            </w:r>
            <w:r w:rsidR="007042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(алюминий, медь)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  <w:trHeight w:val="56"/>
        </w:trPr>
        <w:tc>
          <w:tcPr>
            <w:tcW w:w="320" w:type="pct"/>
            <w:vMerge w:val="restart"/>
            <w:vAlign w:val="center"/>
          </w:tcPr>
          <w:p w:rsidR="00D81D75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  <w:r w:rsidR="00D81D75"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52" w:type="pct"/>
            <w:vMerge w:val="restart"/>
            <w:shd w:val="clear" w:color="auto" w:fill="auto"/>
            <w:vAlign w:val="center"/>
          </w:tcPr>
          <w:p w:rsidR="00D81D75" w:rsidRPr="00D81D75" w:rsidRDefault="00D81D75" w:rsidP="00C941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Масса, не более, кг</w:t>
            </w:r>
            <w:r w:rsid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3EB1" w:rsidRP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C941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ограничении</w:t>
            </w:r>
            <w:r w:rsidR="00653EB1" w:rsidRP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  <w:trHeight w:val="56"/>
        </w:trPr>
        <w:tc>
          <w:tcPr>
            <w:tcW w:w="320" w:type="pct"/>
            <w:vMerge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pct"/>
            <w:vMerge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полная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  <w:trHeight w:val="56"/>
        </w:trPr>
        <w:tc>
          <w:tcPr>
            <w:tcW w:w="320" w:type="pct"/>
            <w:vMerge w:val="restart"/>
            <w:vAlign w:val="center"/>
          </w:tcPr>
          <w:p w:rsidR="00D81D75" w:rsidRPr="00D81D75" w:rsidRDefault="00D81D75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6F3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52" w:type="pct"/>
            <w:vMerge w:val="restart"/>
            <w:shd w:val="clear" w:color="auto" w:fill="auto"/>
            <w:vAlign w:val="center"/>
          </w:tcPr>
          <w:p w:rsidR="00D81D75" w:rsidRPr="00D81D75" w:rsidRDefault="00D81D75" w:rsidP="00BE4B7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Габаритные размеры, мм, не более</w:t>
            </w:r>
            <w:r w:rsid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3EB1" w:rsidRP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BE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="00653EB1" w:rsidRP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ограничении</w:t>
            </w:r>
            <w:r w:rsidR="00653EB1" w:rsidRP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2" w:type="pct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длина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  <w:trHeight w:val="56"/>
        </w:trPr>
        <w:tc>
          <w:tcPr>
            <w:tcW w:w="320" w:type="pct"/>
            <w:vMerge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pct"/>
            <w:vMerge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ширина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  <w:trHeight w:val="56"/>
        </w:trPr>
        <w:tc>
          <w:tcPr>
            <w:tcW w:w="320" w:type="pct"/>
            <w:vMerge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pct"/>
            <w:vMerge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2" w:type="pct"/>
            <w:shd w:val="clear" w:color="auto" w:fill="auto"/>
            <w:vAlign w:val="center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высота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  <w:trHeight w:val="70"/>
        </w:trPr>
        <w:tc>
          <w:tcPr>
            <w:tcW w:w="320" w:type="pct"/>
            <w:vAlign w:val="center"/>
          </w:tcPr>
          <w:p w:rsidR="00D81D75" w:rsidRPr="00D81D75" w:rsidRDefault="00D81D75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6F3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D81D75" w:rsidRPr="00D81D75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Климатическое исполнение и категория размещения</w:t>
            </w:r>
            <w:r w:rsidR="0065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(У1, УХЛ1)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1D75" w:rsidRPr="00D81D75" w:rsidTr="006F3B81">
        <w:trPr>
          <w:cantSplit/>
          <w:trHeight w:val="56"/>
        </w:trPr>
        <w:tc>
          <w:tcPr>
            <w:tcW w:w="320" w:type="pct"/>
            <w:vAlign w:val="center"/>
          </w:tcPr>
          <w:p w:rsidR="00D81D75" w:rsidRPr="00D81D75" w:rsidRDefault="006F3B81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="00D81D75" w:rsidRPr="00D81D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653EB1" w:rsidRDefault="00D81D75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Сейсмостойкость, баллов по шкале </w:t>
            </w: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MSK</w:t>
            </w:r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-64</w:t>
            </w:r>
            <w:r w:rsidR="00653E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(6, 7, 8, 9)</w:t>
            </w:r>
          </w:p>
          <w:p w:rsidR="00D81D75" w:rsidRPr="00D81D75" w:rsidRDefault="00653EB1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3EB1">
              <w:rPr>
                <w:rFonts w:ascii="Times New Roman" w:eastAsia="Times New Roman" w:hAnsi="Times New Roman" w:cs="Times New Roman"/>
              </w:rPr>
              <w:t>(указывается при отличии от стандартного)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D81D75" w:rsidRPr="00D81D75" w:rsidRDefault="00D81D75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3B81" w:rsidRPr="00D81D75" w:rsidTr="006F3B81">
        <w:trPr>
          <w:cantSplit/>
          <w:trHeight w:val="63"/>
        </w:trPr>
        <w:tc>
          <w:tcPr>
            <w:tcW w:w="320" w:type="pct"/>
            <w:vAlign w:val="center"/>
          </w:tcPr>
          <w:p w:rsidR="006F3B81" w:rsidRPr="00D81D75" w:rsidRDefault="00BD2585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6F3B81" w:rsidRPr="00D81D75" w:rsidRDefault="006F3B81" w:rsidP="00BD258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Транспортные </w:t>
            </w:r>
            <w:r w:rsidR="00BD25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BD25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для перемещения)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6F3B81" w:rsidRPr="00D81D75" w:rsidRDefault="006F3B81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3B81" w:rsidRPr="00D81D75" w:rsidTr="006F3B81">
        <w:trPr>
          <w:cantSplit/>
          <w:trHeight w:val="63"/>
        </w:trPr>
        <w:tc>
          <w:tcPr>
            <w:tcW w:w="320" w:type="pct"/>
            <w:vAlign w:val="center"/>
          </w:tcPr>
          <w:p w:rsidR="006F3B81" w:rsidRPr="00D81D75" w:rsidRDefault="00C94158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3144" w:type="pct"/>
            <w:gridSpan w:val="2"/>
            <w:shd w:val="clear" w:color="auto" w:fill="auto"/>
          </w:tcPr>
          <w:p w:rsidR="006F3B81" w:rsidRDefault="00C94158" w:rsidP="00C241F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41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Токосъемные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="006F3B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онтактные зажимы НН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6F3B81" w:rsidRPr="00D81D75" w:rsidRDefault="006F3B81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158" w:rsidRPr="00D81D75" w:rsidTr="00C94158">
        <w:trPr>
          <w:cantSplit/>
          <w:trHeight w:val="370"/>
        </w:trPr>
        <w:tc>
          <w:tcPr>
            <w:tcW w:w="320" w:type="pct"/>
            <w:vMerge w:val="restart"/>
            <w:vAlign w:val="center"/>
          </w:tcPr>
          <w:p w:rsidR="00C94158" w:rsidRPr="00D81D75" w:rsidRDefault="00C94158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4680" w:type="pct"/>
            <w:gridSpan w:val="3"/>
            <w:shd w:val="clear" w:color="auto" w:fill="auto"/>
            <w:vAlign w:val="center"/>
          </w:tcPr>
          <w:p w:rsidR="00C94158" w:rsidRPr="00D81D75" w:rsidRDefault="00C94158" w:rsidP="00C9415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Дополнительный набор КИП</w:t>
            </w:r>
          </w:p>
        </w:tc>
      </w:tr>
      <w:tr w:rsidR="00C94158" w:rsidRPr="00D81D75" w:rsidTr="006F3B81">
        <w:trPr>
          <w:cantSplit/>
          <w:trHeight w:val="63"/>
        </w:trPr>
        <w:tc>
          <w:tcPr>
            <w:tcW w:w="320" w:type="pct"/>
            <w:vMerge/>
            <w:vAlign w:val="center"/>
          </w:tcPr>
          <w:p w:rsidR="00C94158" w:rsidRPr="00D81D75" w:rsidRDefault="00C94158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pct"/>
            <w:gridSpan w:val="2"/>
            <w:shd w:val="clear" w:color="auto" w:fill="auto"/>
          </w:tcPr>
          <w:p w:rsidR="00C94158" w:rsidRPr="00D81D75" w:rsidRDefault="00C94158" w:rsidP="00C241FE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Электроконтактный</w:t>
            </w:r>
            <w:proofErr w:type="spellEnd"/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мановакуумметр</w:t>
            </w:r>
            <w:proofErr w:type="spellEnd"/>
          </w:p>
        </w:tc>
        <w:tc>
          <w:tcPr>
            <w:tcW w:w="1536" w:type="pct"/>
            <w:shd w:val="clear" w:color="auto" w:fill="auto"/>
            <w:vAlign w:val="center"/>
          </w:tcPr>
          <w:p w:rsidR="00C94158" w:rsidRPr="00D81D75" w:rsidRDefault="00C94158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158" w:rsidRPr="00D81D75" w:rsidTr="00C94158">
        <w:trPr>
          <w:cantSplit/>
          <w:trHeight w:val="280"/>
        </w:trPr>
        <w:tc>
          <w:tcPr>
            <w:tcW w:w="320" w:type="pct"/>
            <w:vMerge/>
            <w:vAlign w:val="center"/>
          </w:tcPr>
          <w:p w:rsidR="00C94158" w:rsidRPr="00D81D75" w:rsidRDefault="00C94158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pct"/>
            <w:gridSpan w:val="2"/>
            <w:shd w:val="clear" w:color="auto" w:fill="auto"/>
          </w:tcPr>
          <w:p w:rsidR="00C94158" w:rsidRPr="00D81D75" w:rsidRDefault="00C94158" w:rsidP="00D81D7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Электроконтактный</w:t>
            </w:r>
            <w:proofErr w:type="spellEnd"/>
            <w:r w:rsidRPr="00D81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термометр</w:t>
            </w:r>
          </w:p>
        </w:tc>
        <w:tc>
          <w:tcPr>
            <w:tcW w:w="1536" w:type="pct"/>
            <w:shd w:val="clear" w:color="auto" w:fill="auto"/>
            <w:vAlign w:val="center"/>
          </w:tcPr>
          <w:p w:rsidR="00C94158" w:rsidRPr="00D81D75" w:rsidRDefault="00C94158" w:rsidP="006F3B8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3B81" w:rsidRPr="00D81D75" w:rsidTr="00C94158">
        <w:trPr>
          <w:cantSplit/>
          <w:trHeight w:val="63"/>
        </w:trPr>
        <w:tc>
          <w:tcPr>
            <w:tcW w:w="320" w:type="pct"/>
            <w:vAlign w:val="center"/>
          </w:tcPr>
          <w:p w:rsidR="006F3B81" w:rsidRPr="00D81D75" w:rsidRDefault="00C94158" w:rsidP="00D81D7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  <w:r w:rsidR="006F3B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680" w:type="pct"/>
            <w:gridSpan w:val="3"/>
            <w:shd w:val="clear" w:color="auto" w:fill="auto"/>
          </w:tcPr>
          <w:p w:rsidR="006F3B81" w:rsidRDefault="006F3B81" w:rsidP="00C941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Дополнительные </w:t>
            </w:r>
            <w:r w:rsidR="00BD25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3B81" w:rsidRDefault="006F3B81" w:rsidP="00C941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F3B81" w:rsidRDefault="006F3B81" w:rsidP="00C941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F3B81" w:rsidRDefault="006F3B81" w:rsidP="00C941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F3B81" w:rsidRPr="00D81D75" w:rsidRDefault="006F3B81" w:rsidP="00C941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E445D" w:rsidRPr="00802DCF" w:rsidRDefault="006E445D" w:rsidP="00802DCF"/>
    <w:sectPr w:rsidR="006E445D" w:rsidRPr="00802DCF" w:rsidSect="005C27A0">
      <w:headerReference w:type="default" r:id="rId8"/>
      <w:footerReference w:type="default" r:id="rId9"/>
      <w:pgSz w:w="11906" w:h="16838"/>
      <w:pgMar w:top="284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F2" w:rsidRDefault="00510FF2" w:rsidP="008316A2">
      <w:pPr>
        <w:spacing w:after="0" w:line="240" w:lineRule="auto"/>
      </w:pPr>
      <w:r>
        <w:separator/>
      </w:r>
    </w:p>
  </w:endnote>
  <w:endnote w:type="continuationSeparator" w:id="0">
    <w:p w:rsidR="00510FF2" w:rsidRDefault="00510FF2" w:rsidP="0083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9D5" w:rsidRDefault="003629D5" w:rsidP="003629D5">
    <w:pPr>
      <w:pStyle w:val="a5"/>
      <w:tabs>
        <w:tab w:val="clear" w:pos="4677"/>
        <w:tab w:val="clear" w:pos="9355"/>
        <w:tab w:val="left" w:pos="3276"/>
      </w:tabs>
      <w:rPr>
        <w:sz w:val="18"/>
        <w:szCs w:val="18"/>
      </w:rPr>
    </w:pPr>
  </w:p>
  <w:p w:rsidR="00EF62AF" w:rsidRDefault="00BD253C" w:rsidP="0021403A">
    <w:pPr>
      <w:pStyle w:val="a5"/>
      <w:tabs>
        <w:tab w:val="clear" w:pos="4677"/>
        <w:tab w:val="clear" w:pos="9355"/>
        <w:tab w:val="left" w:pos="1320"/>
        <w:tab w:val="left" w:pos="3276"/>
        <w:tab w:val="right" w:pos="10488"/>
      </w:tabs>
      <w:jc w:val="right"/>
      <w:rPr>
        <w:color w:val="374E55" w:themeColor="accent1" w:themeShade="80"/>
        <w:sz w:val="18"/>
        <w:szCs w:val="18"/>
      </w:rPr>
    </w:pPr>
    <w:r>
      <w:rPr>
        <w:color w:val="374E55" w:themeColor="accent1" w:themeShade="80"/>
        <w:sz w:val="18"/>
        <w:szCs w:val="18"/>
      </w:rPr>
      <w:tab/>
    </w:r>
    <w:r>
      <w:rPr>
        <w:color w:val="374E55" w:themeColor="accent1" w:themeShade="80"/>
        <w:sz w:val="18"/>
        <w:szCs w:val="18"/>
      </w:rPr>
      <w:tab/>
    </w:r>
    <w:r>
      <w:rPr>
        <w:color w:val="374E55" w:themeColor="accent1" w:themeShade="80"/>
        <w:sz w:val="18"/>
        <w:szCs w:val="18"/>
      </w:rPr>
      <w:tab/>
    </w:r>
    <w:r w:rsidR="008D50E5">
      <w:rPr>
        <w:color w:val="374E55" w:themeColor="accent1" w:themeShade="80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F2" w:rsidRDefault="00510FF2" w:rsidP="008316A2">
      <w:pPr>
        <w:spacing w:after="0" w:line="240" w:lineRule="auto"/>
      </w:pPr>
      <w:r>
        <w:separator/>
      </w:r>
    </w:p>
  </w:footnote>
  <w:footnote w:type="continuationSeparator" w:id="0">
    <w:p w:rsidR="00510FF2" w:rsidRDefault="00510FF2" w:rsidP="0083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0A8" w:rsidRPr="003629D5" w:rsidRDefault="00B470A8" w:rsidP="003629D5">
    <w:pPr>
      <w:pStyle w:val="ac"/>
      <w:spacing w:after="0"/>
      <w:ind w:left="284" w:right="284"/>
      <w:jc w:val="right"/>
      <w:rPr>
        <w:color w:val="374E55" w:themeColor="accent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6CE6"/>
    <w:multiLevelType w:val="hybridMultilevel"/>
    <w:tmpl w:val="FF76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4405C"/>
    <w:multiLevelType w:val="hybridMultilevel"/>
    <w:tmpl w:val="E940D302"/>
    <w:lvl w:ilvl="0" w:tplc="BA1E93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E4682"/>
    <w:multiLevelType w:val="hybridMultilevel"/>
    <w:tmpl w:val="2F80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05003"/>
    <w:multiLevelType w:val="hybridMultilevel"/>
    <w:tmpl w:val="FF76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A2"/>
    <w:rsid w:val="0000105A"/>
    <w:rsid w:val="00005AA0"/>
    <w:rsid w:val="00027C2F"/>
    <w:rsid w:val="000745A3"/>
    <w:rsid w:val="0007479E"/>
    <w:rsid w:val="00092A90"/>
    <w:rsid w:val="00112237"/>
    <w:rsid w:val="001332AB"/>
    <w:rsid w:val="00144E40"/>
    <w:rsid w:val="001477D7"/>
    <w:rsid w:val="00153A6D"/>
    <w:rsid w:val="001654AE"/>
    <w:rsid w:val="001968F1"/>
    <w:rsid w:val="001D5AF6"/>
    <w:rsid w:val="001E3827"/>
    <w:rsid w:val="00212F57"/>
    <w:rsid w:val="0021403A"/>
    <w:rsid w:val="00223223"/>
    <w:rsid w:val="002271A1"/>
    <w:rsid w:val="0023356D"/>
    <w:rsid w:val="0024285E"/>
    <w:rsid w:val="0024506B"/>
    <w:rsid w:val="002576AC"/>
    <w:rsid w:val="0028330C"/>
    <w:rsid w:val="00293A16"/>
    <w:rsid w:val="00297E98"/>
    <w:rsid w:val="002B035D"/>
    <w:rsid w:val="002C1BBB"/>
    <w:rsid w:val="002C207E"/>
    <w:rsid w:val="002D7518"/>
    <w:rsid w:val="002E3BE7"/>
    <w:rsid w:val="00302D9D"/>
    <w:rsid w:val="0030426F"/>
    <w:rsid w:val="00310CD1"/>
    <w:rsid w:val="00313C3D"/>
    <w:rsid w:val="003629D5"/>
    <w:rsid w:val="00380B39"/>
    <w:rsid w:val="00395D86"/>
    <w:rsid w:val="003C3B69"/>
    <w:rsid w:val="003D4590"/>
    <w:rsid w:val="003D5377"/>
    <w:rsid w:val="004064FB"/>
    <w:rsid w:val="004151E3"/>
    <w:rsid w:val="00421D93"/>
    <w:rsid w:val="00423A52"/>
    <w:rsid w:val="00431F9E"/>
    <w:rsid w:val="00433F55"/>
    <w:rsid w:val="00442E1E"/>
    <w:rsid w:val="004630FF"/>
    <w:rsid w:val="00464FD6"/>
    <w:rsid w:val="00466644"/>
    <w:rsid w:val="00481A5B"/>
    <w:rsid w:val="00483DC6"/>
    <w:rsid w:val="004A22C8"/>
    <w:rsid w:val="004C0C17"/>
    <w:rsid w:val="004C629F"/>
    <w:rsid w:val="004D456A"/>
    <w:rsid w:val="004F4E96"/>
    <w:rsid w:val="00501303"/>
    <w:rsid w:val="00506E2A"/>
    <w:rsid w:val="00510FF2"/>
    <w:rsid w:val="005119C3"/>
    <w:rsid w:val="0052622B"/>
    <w:rsid w:val="00542C45"/>
    <w:rsid w:val="00553AB7"/>
    <w:rsid w:val="005755E3"/>
    <w:rsid w:val="005A7FBF"/>
    <w:rsid w:val="005C27A0"/>
    <w:rsid w:val="005C487D"/>
    <w:rsid w:val="005C4BCE"/>
    <w:rsid w:val="005E3FA1"/>
    <w:rsid w:val="005F2195"/>
    <w:rsid w:val="00617A67"/>
    <w:rsid w:val="00653EB1"/>
    <w:rsid w:val="00656BA2"/>
    <w:rsid w:val="00663FDA"/>
    <w:rsid w:val="006741ED"/>
    <w:rsid w:val="00675042"/>
    <w:rsid w:val="006C169E"/>
    <w:rsid w:val="006C5B6F"/>
    <w:rsid w:val="006E445D"/>
    <w:rsid w:val="006F3B81"/>
    <w:rsid w:val="007020C8"/>
    <w:rsid w:val="0070428B"/>
    <w:rsid w:val="00704369"/>
    <w:rsid w:val="007223B9"/>
    <w:rsid w:val="00726E79"/>
    <w:rsid w:val="007451DA"/>
    <w:rsid w:val="00746E6F"/>
    <w:rsid w:val="007502B1"/>
    <w:rsid w:val="00751F4A"/>
    <w:rsid w:val="007552F4"/>
    <w:rsid w:val="0077527A"/>
    <w:rsid w:val="007B4943"/>
    <w:rsid w:val="007B6214"/>
    <w:rsid w:val="007C37D1"/>
    <w:rsid w:val="007D139D"/>
    <w:rsid w:val="00802DCF"/>
    <w:rsid w:val="0083033F"/>
    <w:rsid w:val="008316A2"/>
    <w:rsid w:val="00832DD1"/>
    <w:rsid w:val="008527FB"/>
    <w:rsid w:val="00874304"/>
    <w:rsid w:val="00887A45"/>
    <w:rsid w:val="008A111B"/>
    <w:rsid w:val="008C6539"/>
    <w:rsid w:val="008D50E5"/>
    <w:rsid w:val="008E3B9E"/>
    <w:rsid w:val="008E4497"/>
    <w:rsid w:val="009153FD"/>
    <w:rsid w:val="0094009D"/>
    <w:rsid w:val="00953168"/>
    <w:rsid w:val="0096512D"/>
    <w:rsid w:val="00986A1D"/>
    <w:rsid w:val="00990712"/>
    <w:rsid w:val="009967C5"/>
    <w:rsid w:val="009A62A7"/>
    <w:rsid w:val="009C4F9F"/>
    <w:rsid w:val="009D38D7"/>
    <w:rsid w:val="009D4A96"/>
    <w:rsid w:val="009D4BE6"/>
    <w:rsid w:val="009E10AA"/>
    <w:rsid w:val="009F41E9"/>
    <w:rsid w:val="00A1626B"/>
    <w:rsid w:val="00A225C8"/>
    <w:rsid w:val="00A25294"/>
    <w:rsid w:val="00A41C58"/>
    <w:rsid w:val="00A53453"/>
    <w:rsid w:val="00A76CF6"/>
    <w:rsid w:val="00A81966"/>
    <w:rsid w:val="00A83CA6"/>
    <w:rsid w:val="00AA04AE"/>
    <w:rsid w:val="00AA0693"/>
    <w:rsid w:val="00AA66B1"/>
    <w:rsid w:val="00AD1DE3"/>
    <w:rsid w:val="00AD4A4A"/>
    <w:rsid w:val="00AE2422"/>
    <w:rsid w:val="00AF3C09"/>
    <w:rsid w:val="00AF6CD5"/>
    <w:rsid w:val="00B053A1"/>
    <w:rsid w:val="00B201D2"/>
    <w:rsid w:val="00B21B96"/>
    <w:rsid w:val="00B470A8"/>
    <w:rsid w:val="00B53FE6"/>
    <w:rsid w:val="00BA0A96"/>
    <w:rsid w:val="00BA28C0"/>
    <w:rsid w:val="00BA2FEA"/>
    <w:rsid w:val="00BA6482"/>
    <w:rsid w:val="00BB238E"/>
    <w:rsid w:val="00BB3C78"/>
    <w:rsid w:val="00BB498B"/>
    <w:rsid w:val="00BC286A"/>
    <w:rsid w:val="00BD22E8"/>
    <w:rsid w:val="00BD253C"/>
    <w:rsid w:val="00BD2585"/>
    <w:rsid w:val="00BE4B76"/>
    <w:rsid w:val="00BF48A0"/>
    <w:rsid w:val="00BF6062"/>
    <w:rsid w:val="00C078E7"/>
    <w:rsid w:val="00C2169B"/>
    <w:rsid w:val="00C240AD"/>
    <w:rsid w:val="00C241FE"/>
    <w:rsid w:val="00C3107F"/>
    <w:rsid w:val="00C81629"/>
    <w:rsid w:val="00C82A1A"/>
    <w:rsid w:val="00C82DBD"/>
    <w:rsid w:val="00C94158"/>
    <w:rsid w:val="00C95516"/>
    <w:rsid w:val="00C97A28"/>
    <w:rsid w:val="00CB7342"/>
    <w:rsid w:val="00D02D3D"/>
    <w:rsid w:val="00D12315"/>
    <w:rsid w:val="00D13F5F"/>
    <w:rsid w:val="00D3275B"/>
    <w:rsid w:val="00D348B7"/>
    <w:rsid w:val="00D47DBC"/>
    <w:rsid w:val="00D62412"/>
    <w:rsid w:val="00D6510A"/>
    <w:rsid w:val="00D81D75"/>
    <w:rsid w:val="00D8359F"/>
    <w:rsid w:val="00D856AB"/>
    <w:rsid w:val="00DB7942"/>
    <w:rsid w:val="00DD08EA"/>
    <w:rsid w:val="00DD1AAB"/>
    <w:rsid w:val="00E03D01"/>
    <w:rsid w:val="00E05713"/>
    <w:rsid w:val="00E72F04"/>
    <w:rsid w:val="00E74BBF"/>
    <w:rsid w:val="00E80E6F"/>
    <w:rsid w:val="00E83066"/>
    <w:rsid w:val="00EA06A2"/>
    <w:rsid w:val="00EC0E26"/>
    <w:rsid w:val="00EC1891"/>
    <w:rsid w:val="00EC7670"/>
    <w:rsid w:val="00EE3124"/>
    <w:rsid w:val="00EE3927"/>
    <w:rsid w:val="00EF62AF"/>
    <w:rsid w:val="00F0599F"/>
    <w:rsid w:val="00F17123"/>
    <w:rsid w:val="00F62C85"/>
    <w:rsid w:val="00F66058"/>
    <w:rsid w:val="00F71496"/>
    <w:rsid w:val="00F7288A"/>
    <w:rsid w:val="00F84248"/>
    <w:rsid w:val="00FC0371"/>
    <w:rsid w:val="00FC234B"/>
    <w:rsid w:val="00FD769C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F920D"/>
  <w15:docId w15:val="{619E14BB-6A0B-4780-9207-241A49E7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6A2"/>
  </w:style>
  <w:style w:type="paragraph" w:styleId="a5">
    <w:name w:val="footer"/>
    <w:basedOn w:val="a"/>
    <w:link w:val="a6"/>
    <w:uiPriority w:val="99"/>
    <w:unhideWhenUsed/>
    <w:rsid w:val="00831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6A2"/>
  </w:style>
  <w:style w:type="paragraph" w:styleId="a7">
    <w:name w:val="Balloon Text"/>
    <w:basedOn w:val="a"/>
    <w:link w:val="a8"/>
    <w:uiPriority w:val="99"/>
    <w:semiHidden/>
    <w:unhideWhenUsed/>
    <w:rsid w:val="00831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6A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FD769C"/>
    <w:rPr>
      <w:color w:val="0066CC"/>
      <w:u w:val="single"/>
    </w:rPr>
  </w:style>
  <w:style w:type="table" w:styleId="-1">
    <w:name w:val="Light Grid Accent 1"/>
    <w:basedOn w:val="a1"/>
    <w:uiPriority w:val="62"/>
    <w:rsid w:val="00EC0E26"/>
    <w:pPr>
      <w:spacing w:after="0" w:line="240" w:lineRule="auto"/>
    </w:pPr>
    <w:tblPr>
      <w:tblStyleRowBandSize w:val="1"/>
      <w:tblStyleColBandSize w:val="1"/>
      <w:tblBorders>
        <w:top w:val="single" w:sz="8" w:space="0" w:color="759AA5" w:themeColor="accent1"/>
        <w:left w:val="single" w:sz="8" w:space="0" w:color="759AA5" w:themeColor="accent1"/>
        <w:bottom w:val="single" w:sz="8" w:space="0" w:color="759AA5" w:themeColor="accent1"/>
        <w:right w:val="single" w:sz="8" w:space="0" w:color="759AA5" w:themeColor="accent1"/>
        <w:insideH w:val="single" w:sz="8" w:space="0" w:color="759AA5" w:themeColor="accent1"/>
        <w:insideV w:val="single" w:sz="8" w:space="0" w:color="759AA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18" w:space="0" w:color="759AA5" w:themeColor="accent1"/>
          <w:right w:val="single" w:sz="8" w:space="0" w:color="759AA5" w:themeColor="accent1"/>
          <w:insideH w:val="nil"/>
          <w:insideV w:val="single" w:sz="8" w:space="0" w:color="759AA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H w:val="nil"/>
          <w:insideV w:val="single" w:sz="8" w:space="0" w:color="759AA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</w:tcBorders>
      </w:tcPr>
    </w:tblStylePr>
    <w:tblStylePr w:type="band1Vert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</w:tcBorders>
        <w:shd w:val="clear" w:color="auto" w:fill="DCE6E8" w:themeFill="accent1" w:themeFillTint="3F"/>
      </w:tcPr>
    </w:tblStylePr>
    <w:tblStylePr w:type="band1Horz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V w:val="single" w:sz="8" w:space="0" w:color="759AA5" w:themeColor="accent1"/>
        </w:tcBorders>
        <w:shd w:val="clear" w:color="auto" w:fill="DCE6E8" w:themeFill="accent1" w:themeFillTint="3F"/>
      </w:tcPr>
    </w:tblStylePr>
    <w:tblStylePr w:type="band2Horz">
      <w:tblPr/>
      <w:tcPr>
        <w:tcBorders>
          <w:top w:val="single" w:sz="8" w:space="0" w:color="759AA5" w:themeColor="accent1"/>
          <w:left w:val="single" w:sz="8" w:space="0" w:color="759AA5" w:themeColor="accent1"/>
          <w:bottom w:val="single" w:sz="8" w:space="0" w:color="759AA5" w:themeColor="accent1"/>
          <w:right w:val="single" w:sz="8" w:space="0" w:color="759AA5" w:themeColor="accent1"/>
          <w:insideV w:val="single" w:sz="8" w:space="0" w:color="759AA5" w:themeColor="accent1"/>
        </w:tcBorders>
      </w:tcPr>
    </w:tblStylePr>
  </w:style>
  <w:style w:type="paragraph" w:customStyle="1" w:styleId="aa">
    <w:name w:val="Название документа"/>
    <w:basedOn w:val="a"/>
    <w:rsid w:val="00BF6062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  <w:lang w:eastAsia="en-US"/>
    </w:rPr>
  </w:style>
  <w:style w:type="paragraph" w:customStyle="1" w:styleId="Style4">
    <w:name w:val="Style4"/>
    <w:basedOn w:val="a"/>
    <w:uiPriority w:val="99"/>
    <w:rsid w:val="0007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7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0745A3"/>
    <w:rPr>
      <w:rFonts w:ascii="Times New Roman" w:hAnsi="Times New Roman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6C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2C4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1626B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C4F9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C078E7"/>
    <w:pPr>
      <w:pBdr>
        <w:bottom w:val="single" w:sz="8" w:space="4" w:color="759AA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52830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C078E7"/>
    <w:rPr>
      <w:rFonts w:asciiTheme="majorHAnsi" w:eastAsiaTheme="majorEastAsia" w:hAnsiTheme="majorHAnsi" w:cstheme="majorBidi"/>
      <w:color w:val="152830" w:themeColor="text2" w:themeShade="BF"/>
      <w:spacing w:val="5"/>
      <w:kern w:val="28"/>
      <w:sz w:val="52"/>
      <w:szCs w:val="52"/>
    </w:rPr>
  </w:style>
  <w:style w:type="paragraph" w:styleId="af">
    <w:name w:val="No Spacing"/>
    <w:uiPriority w:val="1"/>
    <w:qFormat/>
    <w:rsid w:val="00C078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аркет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Паркет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hade val="95000"/>
                <a:satMod val="200000"/>
              </a:schemeClr>
            </a:gs>
            <a:gs pos="53000">
              <a:schemeClr val="phClr">
                <a:shade val="60000"/>
                <a:satMod val="220000"/>
              </a:schemeClr>
            </a:gs>
            <a:gs pos="100000">
              <a:schemeClr val="phClr">
                <a:shade val="45000"/>
                <a:satMod val="22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3000"/>
                <a:shade val="97000"/>
                <a:satMod val="230000"/>
              </a:schemeClr>
            </a:gs>
            <a:gs pos="100000">
              <a:schemeClr val="phClr">
                <a:shade val="35000"/>
                <a:satMod val="250000"/>
              </a:schemeClr>
            </a:gs>
          </a:gsLst>
          <a:path path="circle">
            <a:fillToRect l="15000" t="50000" r="85000" b="6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A479-C4B4-4CA6-B942-E61CA150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221</Words>
  <Characters>1265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2014-10-15T18:42:00Z</cp:lastPrinted>
  <dcterms:created xsi:type="dcterms:W3CDTF">2016-07-19T07:00:00Z</dcterms:created>
  <dcterms:modified xsi:type="dcterms:W3CDTF">2022-06-16T15:10:00Z</dcterms:modified>
</cp:coreProperties>
</file>