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CB" w:rsidRDefault="002A7BCB" w:rsidP="00575FB6">
      <w:pPr>
        <w:keepNext/>
        <w:keepLines/>
        <w:tabs>
          <w:tab w:val="center" w:pos="4251"/>
          <w:tab w:val="left" w:pos="6373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en-US"/>
        </w:rPr>
      </w:pPr>
    </w:p>
    <w:p w:rsidR="00575FB6" w:rsidRPr="0052622B" w:rsidRDefault="00575FB6" w:rsidP="00575FB6">
      <w:pPr>
        <w:keepNext/>
        <w:keepLines/>
        <w:tabs>
          <w:tab w:val="center" w:pos="4251"/>
          <w:tab w:val="left" w:pos="6373"/>
        </w:tabs>
        <w:spacing w:after="6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en-US"/>
        </w:rPr>
      </w:pPr>
      <w:r w:rsidRPr="0052622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en-US"/>
        </w:rPr>
        <w:t>Опросный лист</w:t>
      </w:r>
    </w:p>
    <w:p w:rsidR="00575FB6" w:rsidRPr="0052622B" w:rsidRDefault="00575FB6" w:rsidP="002A7BCB">
      <w:pPr>
        <w:keepNext/>
        <w:keepLines/>
        <w:tabs>
          <w:tab w:val="center" w:pos="4337"/>
          <w:tab w:val="left" w:pos="7880"/>
        </w:tabs>
        <w:spacing w:before="120" w:after="6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</w:pPr>
      <w:r w:rsidRPr="0052622B"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>Для заказа комплектных транс</w:t>
      </w:r>
      <w:r w:rsidR="002A7BCB"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>форматорных подстанций типа КТП и 2КТП</w:t>
      </w:r>
    </w:p>
    <w:tbl>
      <w:tblPr>
        <w:tblpPr w:leftFromText="180" w:rightFromText="180" w:vertAnchor="text" w:horzAnchor="margin" w:tblpY="41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7111"/>
      </w:tblGrid>
      <w:tr w:rsidR="00AF7648" w:rsidRPr="0052622B" w:rsidTr="00AF7648">
        <w:tc>
          <w:tcPr>
            <w:tcW w:w="5000" w:type="pct"/>
            <w:gridSpan w:val="2"/>
            <w:shd w:val="clear" w:color="auto" w:fill="D9D9D9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Данные о заказчике</w:t>
            </w:r>
          </w:p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F7648" w:rsidRPr="0052622B" w:rsidTr="00AF7648">
        <w:tc>
          <w:tcPr>
            <w:tcW w:w="1764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Наименование организации:</w:t>
            </w:r>
          </w:p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236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F7648" w:rsidRPr="0052622B" w:rsidTr="00AF7648">
        <w:tc>
          <w:tcPr>
            <w:tcW w:w="1764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Контактное лицо:</w:t>
            </w:r>
          </w:p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236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F7648" w:rsidRPr="0052622B" w:rsidTr="00AF7648">
        <w:tc>
          <w:tcPr>
            <w:tcW w:w="1764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Телефон:</w:t>
            </w:r>
          </w:p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236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F7648" w:rsidRPr="0052622B" w:rsidTr="00AF7648">
        <w:tc>
          <w:tcPr>
            <w:tcW w:w="1764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E</w:t>
            </w: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-</w:t>
            </w: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mail</w:t>
            </w:r>
            <w:r w:rsidRPr="0052622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236" w:type="pct"/>
            <w:vAlign w:val="center"/>
          </w:tcPr>
          <w:p w:rsidR="00AF7648" w:rsidRPr="0052622B" w:rsidRDefault="00AF7648" w:rsidP="00AF7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</w:tbl>
    <w:p w:rsidR="00575FB6" w:rsidRDefault="00575FB6" w:rsidP="00575FB6">
      <w:pPr>
        <w:keepNext/>
        <w:keepLines/>
        <w:tabs>
          <w:tab w:val="center" w:pos="4337"/>
          <w:tab w:val="left" w:pos="7880"/>
        </w:tabs>
        <w:spacing w:after="6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</w:pPr>
      <w:r w:rsidRPr="0052622B"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 xml:space="preserve">     (наружного исполнения)</w:t>
      </w:r>
    </w:p>
    <w:p w:rsidR="00AF7648" w:rsidRPr="0052622B" w:rsidRDefault="00AF7648" w:rsidP="00575FB6">
      <w:pPr>
        <w:keepNext/>
        <w:keepLines/>
        <w:tabs>
          <w:tab w:val="center" w:pos="4337"/>
          <w:tab w:val="left" w:pos="7880"/>
        </w:tabs>
        <w:spacing w:after="6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374"/>
        <w:gridCol w:w="1374"/>
        <w:gridCol w:w="903"/>
        <w:gridCol w:w="471"/>
        <w:gridCol w:w="1132"/>
        <w:gridCol w:w="146"/>
        <w:gridCol w:w="1141"/>
        <w:gridCol w:w="240"/>
        <w:gridCol w:w="90"/>
        <w:gridCol w:w="509"/>
        <w:gridCol w:w="711"/>
        <w:gridCol w:w="154"/>
        <w:gridCol w:w="1392"/>
      </w:tblGrid>
      <w:tr w:rsidR="00B90A3E" w:rsidRPr="0052622B" w:rsidTr="00B90A3E">
        <w:trPr>
          <w:trHeight w:val="729"/>
        </w:trPr>
        <w:tc>
          <w:tcPr>
            <w:tcW w:w="2282" w:type="pct"/>
            <w:gridSpan w:val="4"/>
            <w:vMerge w:val="restart"/>
            <w:vAlign w:val="center"/>
          </w:tcPr>
          <w:p w:rsidR="00304E28" w:rsidRPr="0052622B" w:rsidRDefault="00304E28" w:rsidP="002A7B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подстанции</w:t>
            </w:r>
          </w:p>
        </w:tc>
        <w:tc>
          <w:tcPr>
            <w:tcW w:w="728" w:type="pct"/>
            <w:gridSpan w:val="2"/>
            <w:vAlign w:val="center"/>
          </w:tcPr>
          <w:p w:rsidR="00304E28" w:rsidRPr="00B90A3E" w:rsidRDefault="00304E28" w:rsidP="00304E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>Киосковый</w:t>
            </w:r>
            <w:proofErr w:type="spellEnd"/>
            <w:r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металлическом корпусе</w:t>
            </w:r>
          </w:p>
        </w:tc>
        <w:tc>
          <w:tcPr>
            <w:tcW w:w="584" w:type="pct"/>
            <w:gridSpan w:val="2"/>
            <w:vAlign w:val="center"/>
          </w:tcPr>
          <w:p w:rsidR="00304E28" w:rsidRPr="00B90A3E" w:rsidRDefault="00304E28" w:rsidP="00304E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Утепленный (сэндвич)</w:t>
            </w:r>
          </w:p>
        </w:tc>
        <w:tc>
          <w:tcPr>
            <w:tcW w:w="704" w:type="pct"/>
            <w:gridSpan w:val="4"/>
            <w:vAlign w:val="center"/>
          </w:tcPr>
          <w:p w:rsidR="00304E28" w:rsidRPr="00B90A3E" w:rsidRDefault="00547E64" w:rsidP="0054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>СТП</w:t>
            </w:r>
            <w:r w:rsidR="00304E28"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>МТП</w:t>
            </w:r>
            <w:r w:rsidR="00304E28"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(указать)</w:t>
            </w:r>
          </w:p>
        </w:tc>
        <w:tc>
          <w:tcPr>
            <w:tcW w:w="702" w:type="pct"/>
            <w:gridSpan w:val="2"/>
            <w:tcBorders>
              <w:right w:val="single" w:sz="4" w:space="0" w:color="auto"/>
            </w:tcBorders>
            <w:vAlign w:val="center"/>
          </w:tcPr>
          <w:p w:rsidR="00304E28" w:rsidRPr="00B90A3E" w:rsidRDefault="00304E28" w:rsidP="00304E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A3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Другой (указать)</w:t>
            </w:r>
          </w:p>
        </w:tc>
      </w:tr>
      <w:tr w:rsidR="00304E28" w:rsidRPr="0052622B" w:rsidTr="00B90A3E">
        <w:trPr>
          <w:trHeight w:val="252"/>
        </w:trPr>
        <w:tc>
          <w:tcPr>
            <w:tcW w:w="2282" w:type="pct"/>
            <w:gridSpan w:val="4"/>
            <w:vMerge/>
            <w:vAlign w:val="center"/>
          </w:tcPr>
          <w:p w:rsidR="00304E28" w:rsidRPr="0052622B" w:rsidRDefault="00304E28" w:rsidP="002A7B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8" w:type="pct"/>
            <w:gridSpan w:val="2"/>
            <w:vAlign w:val="center"/>
          </w:tcPr>
          <w:p w:rsidR="00304E28" w:rsidRPr="00FF26DD" w:rsidRDefault="00304E28" w:rsidP="0054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304E28" w:rsidRPr="00FF26DD" w:rsidRDefault="00304E28" w:rsidP="0054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gridSpan w:val="4"/>
            <w:vAlign w:val="center"/>
          </w:tcPr>
          <w:p w:rsidR="00304E28" w:rsidRPr="00FF26DD" w:rsidRDefault="00304E28" w:rsidP="0054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304E28" w:rsidRPr="00FF26DD" w:rsidRDefault="00304E28" w:rsidP="0054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DD" w:rsidRPr="0052622B" w:rsidTr="0055561D">
        <w:trPr>
          <w:trHeight w:val="252"/>
        </w:trPr>
        <w:tc>
          <w:tcPr>
            <w:tcW w:w="2282" w:type="pct"/>
            <w:gridSpan w:val="4"/>
            <w:vMerge w:val="restart"/>
            <w:vAlign w:val="center"/>
          </w:tcPr>
          <w:p w:rsidR="00FF26DD" w:rsidRPr="0052622B" w:rsidRDefault="00FF26DD" w:rsidP="002A7BCB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Мощность подстанции/напряжение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по ВН/НН</w:t>
            </w:r>
          </w:p>
        </w:tc>
        <w:tc>
          <w:tcPr>
            <w:tcW w:w="728" w:type="pct"/>
            <w:gridSpan w:val="2"/>
            <w:vAlign w:val="center"/>
          </w:tcPr>
          <w:p w:rsidR="00FF26DD" w:rsidRPr="00FF26DD" w:rsidRDefault="00FF26DD" w:rsidP="00555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6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Мощность, </w:t>
            </w:r>
            <w:proofErr w:type="spellStart"/>
            <w:r w:rsidRPr="00FF26DD">
              <w:rPr>
                <w:rFonts w:ascii="Times New Roman" w:eastAsia="Times New Roman" w:hAnsi="Times New Roman" w:cs="Times New Roman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965" w:type="pct"/>
            <w:gridSpan w:val="5"/>
            <w:vAlign w:val="center"/>
          </w:tcPr>
          <w:p w:rsidR="00FF26DD" w:rsidRPr="00FF26DD" w:rsidRDefault="00FF26DD" w:rsidP="00555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6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Напряжение ВН, </w:t>
            </w:r>
            <w:proofErr w:type="spellStart"/>
            <w:r w:rsidRPr="00FF26DD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25" w:type="pct"/>
            <w:gridSpan w:val="3"/>
            <w:vAlign w:val="center"/>
          </w:tcPr>
          <w:p w:rsidR="00FF26DD" w:rsidRPr="00FF26DD" w:rsidRDefault="00FF26DD" w:rsidP="00555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6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Напряжение НН, </w:t>
            </w:r>
            <w:proofErr w:type="spellStart"/>
            <w:r w:rsidRPr="00FF26DD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FF26DD" w:rsidRPr="0052622B" w:rsidTr="00B90A3E">
        <w:trPr>
          <w:trHeight w:val="228"/>
        </w:trPr>
        <w:tc>
          <w:tcPr>
            <w:tcW w:w="2282" w:type="pct"/>
            <w:gridSpan w:val="4"/>
            <w:vMerge/>
            <w:vAlign w:val="center"/>
          </w:tcPr>
          <w:p w:rsidR="00FF26DD" w:rsidRPr="0052622B" w:rsidRDefault="00FF26DD" w:rsidP="002A7B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8" w:type="pct"/>
            <w:gridSpan w:val="2"/>
            <w:vAlign w:val="center"/>
          </w:tcPr>
          <w:p w:rsidR="00FF26DD" w:rsidRPr="0052622B" w:rsidRDefault="00FF26DD" w:rsidP="00547E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" w:type="pct"/>
            <w:gridSpan w:val="5"/>
            <w:vAlign w:val="center"/>
          </w:tcPr>
          <w:p w:rsidR="00FF26DD" w:rsidRPr="0052622B" w:rsidRDefault="00FF26DD" w:rsidP="00547E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pct"/>
            <w:gridSpan w:val="3"/>
            <w:vAlign w:val="center"/>
          </w:tcPr>
          <w:p w:rsidR="00FF26DD" w:rsidRPr="0052622B" w:rsidRDefault="00FF26DD" w:rsidP="00547E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Исполнение по количеству трансформаторов</w:t>
            </w: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</w:t>
            </w:r>
            <w:r w:rsidRPr="0052622B">
              <w:rPr>
                <w:rFonts w:ascii="Times New Roman" w:eastAsia="Times New Roman" w:hAnsi="Times New Roman" w:cs="Times New Roman"/>
              </w:rPr>
              <w:t>днотрансформаторная</w:t>
            </w:r>
            <w:proofErr w:type="spellEnd"/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vAlign w:val="center"/>
          </w:tcPr>
          <w:p w:rsidR="00DA6025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r w:rsidRPr="0052622B">
              <w:rPr>
                <w:rFonts w:ascii="Times New Roman" w:eastAsia="Times New Roman" w:hAnsi="Times New Roman" w:cs="Times New Roman"/>
              </w:rPr>
              <w:t>вухтрансформаторная</w:t>
            </w:r>
            <w:proofErr w:type="spellEnd"/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Исполнение по виду ввода</w:t>
            </w:r>
            <w:r w:rsidR="0055561D">
              <w:rPr>
                <w:rFonts w:ascii="Times New Roman" w:eastAsia="Times New Roman" w:hAnsi="Times New Roman" w:cs="Times New Roman"/>
                <w:b/>
              </w:rPr>
              <w:t xml:space="preserve"> ВН</w:t>
            </w: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52622B">
              <w:rPr>
                <w:rFonts w:ascii="Times New Roman" w:eastAsia="Times New Roman" w:hAnsi="Times New Roman" w:cs="Times New Roman"/>
              </w:rPr>
              <w:t>оздушный ввод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52622B">
              <w:rPr>
                <w:rFonts w:ascii="Times New Roman" w:eastAsia="Times New Roman" w:hAnsi="Times New Roman" w:cs="Times New Roman"/>
              </w:rPr>
              <w:t>абельный ввод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Исполнение по виду вывода</w:t>
            </w:r>
            <w:r w:rsidR="0055561D">
              <w:rPr>
                <w:rFonts w:ascii="Times New Roman" w:eastAsia="Times New Roman" w:hAnsi="Times New Roman" w:cs="Times New Roman"/>
                <w:b/>
              </w:rPr>
              <w:t xml:space="preserve"> НН</w:t>
            </w: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52622B">
              <w:rPr>
                <w:rFonts w:ascii="Times New Roman" w:eastAsia="Times New Roman" w:hAnsi="Times New Roman" w:cs="Times New Roman"/>
              </w:rPr>
              <w:t>оздушный вывод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52622B">
              <w:rPr>
                <w:rFonts w:ascii="Times New Roman" w:eastAsia="Times New Roman" w:hAnsi="Times New Roman" w:cs="Times New Roman"/>
              </w:rPr>
              <w:t>абельный вывод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Исполнение по типу схемы</w:t>
            </w: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Pr="0052622B">
              <w:rPr>
                <w:rFonts w:ascii="Times New Roman" w:eastAsia="Times New Roman" w:hAnsi="Times New Roman" w:cs="Times New Roman"/>
              </w:rPr>
              <w:t>упиковая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2622B">
              <w:rPr>
                <w:rFonts w:ascii="Times New Roman" w:eastAsia="Times New Roman" w:hAnsi="Times New Roman" w:cs="Times New Roman"/>
              </w:rPr>
              <w:t>роходная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ячеек ВН (камер КСО)</w:t>
            </w:r>
          </w:p>
        </w:tc>
        <w:tc>
          <w:tcPr>
            <w:tcW w:w="1421" w:type="pct"/>
            <w:gridSpan w:val="5"/>
            <w:vAlign w:val="center"/>
          </w:tcPr>
          <w:p w:rsidR="00DA6025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(ввод,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    и т.д.)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8B3BDF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Коммутационный аппарат ВН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(указать при наличии)</w:t>
            </w: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ВНА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РВЗ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4C1778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Вакуумный выключатель</w:t>
            </w:r>
            <w:r>
              <w:rPr>
                <w:rFonts w:ascii="Times New Roman" w:eastAsia="Times New Roman" w:hAnsi="Times New Roman" w:cs="Times New Roman"/>
              </w:rPr>
              <w:t xml:space="preserve"> или другое (указать)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C51BEC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tabs>
                <w:tab w:val="center" w:pos="2406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Блок управления (типа, марка)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наличии вакуумного выключателя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C51BEC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tabs>
                <w:tab w:val="center" w:pos="240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Наличие РЛНД</w:t>
            </w:r>
            <w:r>
              <w:rPr>
                <w:rFonts w:ascii="Times New Roman" w:eastAsia="Times New Roman" w:hAnsi="Times New Roman" w:cs="Times New Roman"/>
                <w:b/>
              </w:rPr>
              <w:t>, РЛК или другой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необходимости указать нужный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C51BEC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Наличие разрядников ВН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ОПН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D83692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lastRenderedPageBreak/>
              <w:t>Наличие силового трансформатора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(при наличии указать схему и группу соединения: У/Ун-0, Д/Ун-11, У/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r w:rsidRPr="00130A87">
              <w:rPr>
                <w:rFonts w:ascii="Times New Roman" w:eastAsia="Times New Roman" w:hAnsi="Times New Roman" w:cs="Times New Roman"/>
                <w:b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др.)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 xml:space="preserve">ТМ, ТМГ,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2622B">
              <w:rPr>
                <w:rFonts w:ascii="Times New Roman" w:eastAsia="Times New Roman" w:hAnsi="Times New Roman" w:cs="Times New Roman"/>
              </w:rPr>
              <w:t xml:space="preserve"> др.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D83692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Тамбур обслуживания ВН, НН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3B5EBE">
              <w:rPr>
                <w:rFonts w:ascii="Times New Roman" w:eastAsia="Times New Roman" w:hAnsi="Times New Roman" w:cs="Times New Roman"/>
              </w:rPr>
              <w:t>казать при наличии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D83692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Наличие секционирования (для 2КТП)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ВН  или НН (при наличии указать тип аппарата)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D83692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Наличие АВР по НН и ВН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при наличии</w:t>
            </w:r>
            <w:r w:rsidR="0055561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55561D">
              <w:rPr>
                <w:rFonts w:ascii="Times New Roman" w:eastAsia="Times New Roman" w:hAnsi="Times New Roman" w:cs="Times New Roman"/>
              </w:rPr>
              <w:t>авр</w:t>
            </w:r>
            <w:proofErr w:type="spellEnd"/>
            <w:r w:rsidR="0055561D">
              <w:rPr>
                <w:rFonts w:ascii="Times New Roman" w:eastAsia="Times New Roman" w:hAnsi="Times New Roman" w:cs="Times New Roman"/>
              </w:rPr>
              <w:t xml:space="preserve"> между </w:t>
            </w:r>
            <w:proofErr w:type="spellStart"/>
            <w:r w:rsidR="0055561D">
              <w:rPr>
                <w:rFonts w:ascii="Times New Roman" w:eastAsia="Times New Roman" w:hAnsi="Times New Roman" w:cs="Times New Roman"/>
              </w:rPr>
              <w:t>секц</w:t>
            </w:r>
            <w:proofErr w:type="spellEnd"/>
            <w:r w:rsidR="0055561D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="0055561D">
              <w:rPr>
                <w:rFonts w:ascii="Times New Roman" w:eastAsia="Times New Roman" w:hAnsi="Times New Roman" w:cs="Times New Roman"/>
              </w:rPr>
              <w:t>авр</w:t>
            </w:r>
            <w:proofErr w:type="spellEnd"/>
            <w:r w:rsidR="0055561D">
              <w:rPr>
                <w:rFonts w:ascii="Times New Roman" w:eastAsia="Times New Roman" w:hAnsi="Times New Roman" w:cs="Times New Roman"/>
              </w:rPr>
              <w:t xml:space="preserve"> с ДГУ и т.д.)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3941F8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Коммутационный аппарат на вводе НН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в</w:t>
            </w:r>
            <w:r w:rsidRPr="0052622B">
              <w:rPr>
                <w:rFonts w:ascii="Times New Roman" w:eastAsia="Times New Roman" w:hAnsi="Times New Roman" w:cs="Times New Roman"/>
              </w:rPr>
              <w:t>ыкл.</w:t>
            </w:r>
            <w:r>
              <w:rPr>
                <w:rFonts w:ascii="Times New Roman" w:eastAsia="Times New Roman" w:hAnsi="Times New Roman" w:cs="Times New Roman"/>
              </w:rPr>
              <w:t xml:space="preserve"> ВА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3941F8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1F0451">
              <w:rPr>
                <w:rFonts w:ascii="Times New Roman" w:eastAsia="Times New Roman" w:hAnsi="Times New Roman" w:cs="Times New Roman"/>
              </w:rPr>
              <w:t>Разъединитель</w:t>
            </w:r>
            <w:r>
              <w:rPr>
                <w:rFonts w:ascii="Times New Roman" w:eastAsia="Times New Roman" w:hAnsi="Times New Roman" w:cs="Times New Roman"/>
              </w:rPr>
              <w:t xml:space="preserve"> РЕ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Исполнение по устанавливаемым фидерам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52622B">
              <w:rPr>
                <w:rFonts w:ascii="Times New Roman" w:eastAsia="Times New Roman" w:hAnsi="Times New Roman" w:cs="Times New Roman"/>
              </w:rPr>
              <w:t>а автомат. выкл.</w:t>
            </w:r>
            <w:r>
              <w:rPr>
                <w:rFonts w:ascii="Times New Roman" w:eastAsia="Times New Roman" w:hAnsi="Times New Roman" w:cs="Times New Roman"/>
              </w:rPr>
              <w:t xml:space="preserve"> ВА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52622B">
              <w:rPr>
                <w:rFonts w:ascii="Times New Roman" w:eastAsia="Times New Roman" w:hAnsi="Times New Roman" w:cs="Times New Roman"/>
              </w:rPr>
              <w:t>а рубильниках</w:t>
            </w:r>
            <w:r>
              <w:rPr>
                <w:rFonts w:ascii="Times New Roman" w:eastAsia="Times New Roman" w:hAnsi="Times New Roman" w:cs="Times New Roman"/>
              </w:rPr>
              <w:t xml:space="preserve"> РПС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9C3855">
              <w:rPr>
                <w:rFonts w:ascii="Times New Roman" w:eastAsia="Times New Roman" w:hAnsi="Times New Roman" w:cs="Times New Roman"/>
              </w:rPr>
              <w:t>ыключатели-разъединители</w:t>
            </w:r>
            <w:r>
              <w:rPr>
                <w:rFonts w:ascii="Times New Roman" w:eastAsia="Times New Roman" w:hAnsi="Times New Roman" w:cs="Times New Roman"/>
              </w:rPr>
              <w:t xml:space="preserve"> с предохранителями -</w:t>
            </w:r>
            <w:r w:rsidRPr="009C3855">
              <w:rPr>
                <w:rFonts w:ascii="Times New Roman" w:eastAsia="Times New Roman" w:hAnsi="Times New Roman" w:cs="Times New Roman"/>
              </w:rPr>
              <w:t xml:space="preserve"> ПВР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Наличие фидера уличного освещения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52622B">
              <w:rPr>
                <w:rFonts w:ascii="Times New Roman" w:eastAsia="Times New Roman" w:hAnsi="Times New Roman" w:cs="Times New Roman"/>
              </w:rPr>
              <w:t>н,</w:t>
            </w:r>
            <w:r w:rsidRPr="0055561D">
              <w:rPr>
                <w:rFonts w:ascii="Times New Roman" w:eastAsia="Times New Roman" w:hAnsi="Times New Roman" w:cs="Times New Roman"/>
              </w:rPr>
              <w:t xml:space="preserve"> </w:t>
            </w:r>
            <w:r w:rsidRPr="0052622B">
              <w:rPr>
                <w:rFonts w:ascii="Times New Roman" w:eastAsia="Times New Roman" w:hAnsi="Times New Roman" w:cs="Times New Roman"/>
              </w:rPr>
              <w:t>А</w:t>
            </w:r>
            <w:r w:rsidR="0055561D">
              <w:rPr>
                <w:rFonts w:ascii="Times New Roman" w:eastAsia="Times New Roman" w:hAnsi="Times New Roman" w:cs="Times New Roman"/>
              </w:rPr>
              <w:t xml:space="preserve"> (с фотореле или без)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C73E3D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Учет э</w:t>
            </w:r>
            <w:r w:rsidRPr="0052622B">
              <w:rPr>
                <w:rFonts w:ascii="Times New Roman" w:eastAsia="Times New Roman" w:hAnsi="Times New Roman" w:cs="Times New Roman"/>
                <w:b/>
              </w:rPr>
              <w:t xml:space="preserve">л. энергии </w:t>
            </w:r>
            <w:r>
              <w:rPr>
                <w:rFonts w:ascii="Times New Roman" w:eastAsia="Times New Roman" w:hAnsi="Times New Roman" w:cs="Times New Roman"/>
                <w:b/>
              </w:rPr>
              <w:t>(при необходимости указать марку счетчика: Меркурий 230, СЕ301, ПСЧ-4ТМ, СЭТ и др.)</w:t>
            </w: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НН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ВН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83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Отходящие линии</w:t>
            </w:r>
          </w:p>
        </w:tc>
        <w:tc>
          <w:tcPr>
            <w:tcW w:w="1297" w:type="pct"/>
            <w:gridSpan w:val="5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25"/>
        </w:trPr>
        <w:tc>
          <w:tcPr>
            <w:tcW w:w="2282" w:type="pct"/>
            <w:gridSpan w:val="4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Наличие разрядников НН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ОПН</w:t>
            </w:r>
          </w:p>
        </w:tc>
        <w:tc>
          <w:tcPr>
            <w:tcW w:w="1297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25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Наличие приборов контроля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Вольтметр</w:t>
            </w:r>
          </w:p>
        </w:tc>
        <w:tc>
          <w:tcPr>
            <w:tcW w:w="1297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25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Амперметр</w:t>
            </w:r>
          </w:p>
        </w:tc>
        <w:tc>
          <w:tcPr>
            <w:tcW w:w="1297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25"/>
        </w:trPr>
        <w:tc>
          <w:tcPr>
            <w:tcW w:w="2282" w:type="pct"/>
            <w:gridSpan w:val="4"/>
            <w:vMerge w:val="restart"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Подключение к трансформатору</w:t>
            </w: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Шина</w:t>
            </w:r>
          </w:p>
        </w:tc>
        <w:tc>
          <w:tcPr>
            <w:tcW w:w="1297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25"/>
        </w:trPr>
        <w:tc>
          <w:tcPr>
            <w:tcW w:w="2282" w:type="pct"/>
            <w:gridSpan w:val="4"/>
            <w:vMerge/>
            <w:vAlign w:val="center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1" w:type="pct"/>
            <w:gridSpan w:val="5"/>
            <w:shd w:val="clear" w:color="auto" w:fill="auto"/>
          </w:tcPr>
          <w:p w:rsidR="00DA6025" w:rsidRPr="0052622B" w:rsidRDefault="00DA6025" w:rsidP="00DA6025">
            <w:pPr>
              <w:rPr>
                <w:rFonts w:ascii="Times New Roman" w:eastAsia="Times New Roman" w:hAnsi="Times New Roman" w:cs="Times New Roman"/>
              </w:rPr>
            </w:pPr>
            <w:r w:rsidRPr="0052622B">
              <w:rPr>
                <w:rFonts w:ascii="Times New Roman" w:eastAsia="Times New Roman" w:hAnsi="Times New Roman" w:cs="Times New Roman"/>
              </w:rPr>
              <w:t>Провод</w:t>
            </w:r>
          </w:p>
        </w:tc>
        <w:tc>
          <w:tcPr>
            <w:tcW w:w="1297" w:type="pct"/>
            <w:gridSpan w:val="5"/>
            <w:shd w:val="clear" w:color="auto" w:fill="auto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225"/>
        </w:trPr>
        <w:tc>
          <w:tcPr>
            <w:tcW w:w="5000" w:type="pct"/>
            <w:gridSpan w:val="14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622B">
              <w:rPr>
                <w:rFonts w:ascii="Times New Roman" w:eastAsia="Times New Roman" w:hAnsi="Times New Roman" w:cs="Times New Roman"/>
                <w:b/>
              </w:rPr>
              <w:t>Количество и номинальные токи отходящих линий</w:t>
            </w:r>
          </w:p>
        </w:tc>
      </w:tr>
      <w:tr w:rsidR="00DA6025" w:rsidRPr="0052622B" w:rsidTr="00B90A3E">
        <w:trPr>
          <w:trHeight w:val="225"/>
        </w:trPr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1, А</w:t>
            </w: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2, А</w:t>
            </w: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3, А</w:t>
            </w:r>
          </w:p>
        </w:tc>
        <w:tc>
          <w:tcPr>
            <w:tcW w:w="624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4, А</w:t>
            </w:r>
          </w:p>
        </w:tc>
        <w:tc>
          <w:tcPr>
            <w:tcW w:w="580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5, А</w:t>
            </w:r>
          </w:p>
        </w:tc>
        <w:tc>
          <w:tcPr>
            <w:tcW w:w="668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6, А</w:t>
            </w:r>
          </w:p>
        </w:tc>
        <w:tc>
          <w:tcPr>
            <w:tcW w:w="624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7, А</w:t>
            </w:r>
          </w:p>
        </w:tc>
        <w:tc>
          <w:tcPr>
            <w:tcW w:w="632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8, А</w:t>
            </w:r>
          </w:p>
        </w:tc>
      </w:tr>
      <w:tr w:rsidR="00DA6025" w:rsidRPr="0052622B" w:rsidTr="00B90A3E">
        <w:trPr>
          <w:trHeight w:val="580"/>
        </w:trPr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580"/>
        </w:trPr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9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10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11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624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12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580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13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668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14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624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Фидер 15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632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52622B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</w:p>
        </w:tc>
      </w:tr>
      <w:tr w:rsidR="00DA6025" w:rsidRPr="0052622B" w:rsidTr="00B90A3E">
        <w:trPr>
          <w:trHeight w:val="580"/>
        </w:trPr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3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Align w:val="center"/>
          </w:tcPr>
          <w:p w:rsidR="00DA6025" w:rsidRPr="0052622B" w:rsidRDefault="00DA6025" w:rsidP="00DA60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025" w:rsidRPr="0052622B" w:rsidTr="00B90A3E">
        <w:trPr>
          <w:trHeight w:val="1908"/>
        </w:trPr>
        <w:tc>
          <w:tcPr>
            <w:tcW w:w="5000" w:type="pct"/>
            <w:gridSpan w:val="14"/>
          </w:tcPr>
          <w:p w:rsidR="00DA6025" w:rsidRPr="00874304" w:rsidRDefault="00DA6025" w:rsidP="00DA6025">
            <w:pPr>
              <w:rPr>
                <w:rFonts w:ascii="Times New Roman" w:eastAsia="Times New Roman" w:hAnsi="Times New Roman" w:cs="Times New Roman"/>
                <w:b/>
              </w:rPr>
            </w:pPr>
            <w:r w:rsidRPr="00874304">
              <w:rPr>
                <w:rFonts w:ascii="Times New Roman" w:eastAsia="Times New Roman" w:hAnsi="Times New Roman" w:cs="Times New Roman"/>
                <w:b/>
              </w:rPr>
              <w:t>Дополнительные требования:</w:t>
            </w:r>
          </w:p>
        </w:tc>
      </w:tr>
    </w:tbl>
    <w:p w:rsidR="006E445D" w:rsidRPr="00575FB6" w:rsidRDefault="006E445D" w:rsidP="00575FB6"/>
    <w:sectPr w:rsidR="006E445D" w:rsidRPr="00575FB6" w:rsidSect="005C27A0">
      <w:footerReference w:type="default" r:id="rId8"/>
      <w:pgSz w:w="11906" w:h="16838"/>
      <w:pgMar w:top="284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F2B" w:rsidRDefault="00BF5F2B" w:rsidP="008316A2">
      <w:pPr>
        <w:spacing w:after="0" w:line="240" w:lineRule="auto"/>
      </w:pPr>
      <w:r>
        <w:separator/>
      </w:r>
    </w:p>
  </w:endnote>
  <w:endnote w:type="continuationSeparator" w:id="0">
    <w:p w:rsidR="00BF5F2B" w:rsidRDefault="00BF5F2B" w:rsidP="0083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D5" w:rsidRDefault="003629D5" w:rsidP="003629D5">
    <w:pPr>
      <w:pStyle w:val="a5"/>
      <w:tabs>
        <w:tab w:val="clear" w:pos="4677"/>
        <w:tab w:val="clear" w:pos="9355"/>
        <w:tab w:val="left" w:pos="3276"/>
      </w:tabs>
      <w:rPr>
        <w:sz w:val="18"/>
        <w:szCs w:val="18"/>
      </w:rPr>
    </w:pPr>
  </w:p>
  <w:p w:rsidR="00EF62AF" w:rsidRDefault="00BD253C" w:rsidP="002A7BCB">
    <w:pPr>
      <w:pStyle w:val="a5"/>
      <w:tabs>
        <w:tab w:val="clear" w:pos="4677"/>
        <w:tab w:val="clear" w:pos="9355"/>
        <w:tab w:val="left" w:pos="1320"/>
        <w:tab w:val="left" w:pos="3276"/>
        <w:tab w:val="right" w:pos="10488"/>
      </w:tabs>
      <w:jc w:val="right"/>
      <w:rPr>
        <w:color w:val="374E55" w:themeColor="accent1" w:themeShade="80"/>
        <w:sz w:val="18"/>
        <w:szCs w:val="18"/>
      </w:rPr>
    </w:pPr>
    <w:r>
      <w:rPr>
        <w:color w:val="374E55" w:themeColor="accent1" w:themeShade="80"/>
        <w:sz w:val="18"/>
        <w:szCs w:val="18"/>
      </w:rPr>
      <w:tab/>
    </w:r>
    <w:r>
      <w:rPr>
        <w:color w:val="374E55" w:themeColor="accent1" w:themeShade="80"/>
        <w:sz w:val="18"/>
        <w:szCs w:val="18"/>
      </w:rPr>
      <w:tab/>
    </w:r>
    <w:r>
      <w:rPr>
        <w:color w:val="374E55" w:themeColor="accent1" w:themeShade="80"/>
        <w:sz w:val="18"/>
        <w:szCs w:val="18"/>
      </w:rPr>
      <w:tab/>
    </w:r>
    <w:r w:rsidR="008D50E5">
      <w:rPr>
        <w:color w:val="374E55" w:themeColor="accent1" w:themeShade="80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F2B" w:rsidRDefault="00BF5F2B" w:rsidP="008316A2">
      <w:pPr>
        <w:spacing w:after="0" w:line="240" w:lineRule="auto"/>
      </w:pPr>
      <w:r>
        <w:separator/>
      </w:r>
    </w:p>
  </w:footnote>
  <w:footnote w:type="continuationSeparator" w:id="0">
    <w:p w:rsidR="00BF5F2B" w:rsidRDefault="00BF5F2B" w:rsidP="0083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05C"/>
    <w:multiLevelType w:val="hybridMultilevel"/>
    <w:tmpl w:val="E940D302"/>
    <w:lvl w:ilvl="0" w:tplc="BA1E93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0E4682"/>
    <w:multiLevelType w:val="hybridMultilevel"/>
    <w:tmpl w:val="2F80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2"/>
    <w:rsid w:val="0000105A"/>
    <w:rsid w:val="00005AA0"/>
    <w:rsid w:val="00027C2F"/>
    <w:rsid w:val="000745A3"/>
    <w:rsid w:val="0007479E"/>
    <w:rsid w:val="00092A90"/>
    <w:rsid w:val="000B7A46"/>
    <w:rsid w:val="00112237"/>
    <w:rsid w:val="001332AB"/>
    <w:rsid w:val="00144E40"/>
    <w:rsid w:val="001477D7"/>
    <w:rsid w:val="00153A6D"/>
    <w:rsid w:val="001654AE"/>
    <w:rsid w:val="001968F1"/>
    <w:rsid w:val="001D3AF7"/>
    <w:rsid w:val="001D5AF6"/>
    <w:rsid w:val="001E3827"/>
    <w:rsid w:val="001F0451"/>
    <w:rsid w:val="00212F57"/>
    <w:rsid w:val="00223223"/>
    <w:rsid w:val="0023356D"/>
    <w:rsid w:val="0024285E"/>
    <w:rsid w:val="0024506B"/>
    <w:rsid w:val="002576AC"/>
    <w:rsid w:val="0028330C"/>
    <w:rsid w:val="00293A16"/>
    <w:rsid w:val="00297E98"/>
    <w:rsid w:val="002A7BCB"/>
    <w:rsid w:val="002B035D"/>
    <w:rsid w:val="002C1BBB"/>
    <w:rsid w:val="002C207E"/>
    <w:rsid w:val="002E3BE7"/>
    <w:rsid w:val="00302D9D"/>
    <w:rsid w:val="0030426F"/>
    <w:rsid w:val="00304E28"/>
    <w:rsid w:val="00310CD1"/>
    <w:rsid w:val="00313C3D"/>
    <w:rsid w:val="003629D5"/>
    <w:rsid w:val="00363BAB"/>
    <w:rsid w:val="00380B39"/>
    <w:rsid w:val="00395D86"/>
    <w:rsid w:val="003C3B69"/>
    <w:rsid w:val="003D4590"/>
    <w:rsid w:val="003D5377"/>
    <w:rsid w:val="004064FB"/>
    <w:rsid w:val="004151E3"/>
    <w:rsid w:val="00421D93"/>
    <w:rsid w:val="00423A52"/>
    <w:rsid w:val="00431F9E"/>
    <w:rsid w:val="00442E1E"/>
    <w:rsid w:val="004630FF"/>
    <w:rsid w:val="00464FD6"/>
    <w:rsid w:val="00466644"/>
    <w:rsid w:val="00481A5B"/>
    <w:rsid w:val="00483DC6"/>
    <w:rsid w:val="004A22C8"/>
    <w:rsid w:val="004B1219"/>
    <w:rsid w:val="004C0C17"/>
    <w:rsid w:val="004C1CE1"/>
    <w:rsid w:val="004C629F"/>
    <w:rsid w:val="004D456A"/>
    <w:rsid w:val="004F4E96"/>
    <w:rsid w:val="00501303"/>
    <w:rsid w:val="00506E2A"/>
    <w:rsid w:val="005119C3"/>
    <w:rsid w:val="00542C45"/>
    <w:rsid w:val="00547E64"/>
    <w:rsid w:val="00553AB7"/>
    <w:rsid w:val="0055561D"/>
    <w:rsid w:val="005755E3"/>
    <w:rsid w:val="00575FB6"/>
    <w:rsid w:val="005A7FBF"/>
    <w:rsid w:val="005C27A0"/>
    <w:rsid w:val="005C487D"/>
    <w:rsid w:val="005C4BCE"/>
    <w:rsid w:val="005E3FA1"/>
    <w:rsid w:val="00617A67"/>
    <w:rsid w:val="00656BA2"/>
    <w:rsid w:val="00663FDA"/>
    <w:rsid w:val="006741ED"/>
    <w:rsid w:val="006C169E"/>
    <w:rsid w:val="006C5B6F"/>
    <w:rsid w:val="006E445D"/>
    <w:rsid w:val="007020C8"/>
    <w:rsid w:val="00704369"/>
    <w:rsid w:val="007223B9"/>
    <w:rsid w:val="00726E79"/>
    <w:rsid w:val="007451DA"/>
    <w:rsid w:val="00746E6F"/>
    <w:rsid w:val="007502B1"/>
    <w:rsid w:val="00751F4A"/>
    <w:rsid w:val="007552F4"/>
    <w:rsid w:val="0077527A"/>
    <w:rsid w:val="007B4943"/>
    <w:rsid w:val="007B6214"/>
    <w:rsid w:val="007C37D1"/>
    <w:rsid w:val="007D139D"/>
    <w:rsid w:val="007D3ABF"/>
    <w:rsid w:val="007E18FB"/>
    <w:rsid w:val="0083033F"/>
    <w:rsid w:val="008316A2"/>
    <w:rsid w:val="00832DD1"/>
    <w:rsid w:val="008527FB"/>
    <w:rsid w:val="008A111B"/>
    <w:rsid w:val="008A3842"/>
    <w:rsid w:val="008B3BDF"/>
    <w:rsid w:val="008C6539"/>
    <w:rsid w:val="008D50E5"/>
    <w:rsid w:val="008E07BA"/>
    <w:rsid w:val="008E3B9E"/>
    <w:rsid w:val="008E4497"/>
    <w:rsid w:val="00912123"/>
    <w:rsid w:val="009153FD"/>
    <w:rsid w:val="0094009D"/>
    <w:rsid w:val="00953168"/>
    <w:rsid w:val="0096512D"/>
    <w:rsid w:val="00986A1D"/>
    <w:rsid w:val="009967C5"/>
    <w:rsid w:val="009A62A7"/>
    <w:rsid w:val="009C3855"/>
    <w:rsid w:val="009C4F9F"/>
    <w:rsid w:val="009D38D7"/>
    <w:rsid w:val="009D4A96"/>
    <w:rsid w:val="009F41E9"/>
    <w:rsid w:val="00A1626B"/>
    <w:rsid w:val="00A225C8"/>
    <w:rsid w:val="00A25294"/>
    <w:rsid w:val="00A40F8A"/>
    <w:rsid w:val="00A41C58"/>
    <w:rsid w:val="00A53453"/>
    <w:rsid w:val="00A76CF6"/>
    <w:rsid w:val="00A83CA6"/>
    <w:rsid w:val="00AA04AE"/>
    <w:rsid w:val="00AA0693"/>
    <w:rsid w:val="00AA66B1"/>
    <w:rsid w:val="00AD1DE3"/>
    <w:rsid w:val="00AD36B8"/>
    <w:rsid w:val="00AD4A4A"/>
    <w:rsid w:val="00AE2422"/>
    <w:rsid w:val="00AE2C3E"/>
    <w:rsid w:val="00AF3C09"/>
    <w:rsid w:val="00AF6CD5"/>
    <w:rsid w:val="00AF7648"/>
    <w:rsid w:val="00B053A1"/>
    <w:rsid w:val="00B201D2"/>
    <w:rsid w:val="00B21B96"/>
    <w:rsid w:val="00B470A8"/>
    <w:rsid w:val="00B53FE6"/>
    <w:rsid w:val="00B90A3E"/>
    <w:rsid w:val="00BA0A96"/>
    <w:rsid w:val="00BA28C0"/>
    <w:rsid w:val="00BA2FEA"/>
    <w:rsid w:val="00BA6482"/>
    <w:rsid w:val="00BB238E"/>
    <w:rsid w:val="00BB3C78"/>
    <w:rsid w:val="00BB498B"/>
    <w:rsid w:val="00BC286A"/>
    <w:rsid w:val="00BD22E8"/>
    <w:rsid w:val="00BD253C"/>
    <w:rsid w:val="00BF1885"/>
    <w:rsid w:val="00BF48A0"/>
    <w:rsid w:val="00BF5F2B"/>
    <w:rsid w:val="00BF6062"/>
    <w:rsid w:val="00C078E7"/>
    <w:rsid w:val="00C2169B"/>
    <w:rsid w:val="00C3107F"/>
    <w:rsid w:val="00C81629"/>
    <w:rsid w:val="00C82A1A"/>
    <w:rsid w:val="00C82DBD"/>
    <w:rsid w:val="00C95516"/>
    <w:rsid w:val="00CB7342"/>
    <w:rsid w:val="00D02D3D"/>
    <w:rsid w:val="00D12315"/>
    <w:rsid w:val="00D13F5F"/>
    <w:rsid w:val="00D3275B"/>
    <w:rsid w:val="00D348B7"/>
    <w:rsid w:val="00D46065"/>
    <w:rsid w:val="00D62412"/>
    <w:rsid w:val="00D6510A"/>
    <w:rsid w:val="00D8359F"/>
    <w:rsid w:val="00D856AB"/>
    <w:rsid w:val="00DA6025"/>
    <w:rsid w:val="00DB7942"/>
    <w:rsid w:val="00DC4E50"/>
    <w:rsid w:val="00DD08EA"/>
    <w:rsid w:val="00DD1AAB"/>
    <w:rsid w:val="00E03D01"/>
    <w:rsid w:val="00E05713"/>
    <w:rsid w:val="00E72F04"/>
    <w:rsid w:val="00E74BBF"/>
    <w:rsid w:val="00E80E6F"/>
    <w:rsid w:val="00E83066"/>
    <w:rsid w:val="00EA06A2"/>
    <w:rsid w:val="00EB6899"/>
    <w:rsid w:val="00EC0E26"/>
    <w:rsid w:val="00EC7670"/>
    <w:rsid w:val="00EE0333"/>
    <w:rsid w:val="00EE3124"/>
    <w:rsid w:val="00EF62AF"/>
    <w:rsid w:val="00F0599F"/>
    <w:rsid w:val="00F17123"/>
    <w:rsid w:val="00F44E4A"/>
    <w:rsid w:val="00F53669"/>
    <w:rsid w:val="00F62C85"/>
    <w:rsid w:val="00F66058"/>
    <w:rsid w:val="00F71496"/>
    <w:rsid w:val="00F7288A"/>
    <w:rsid w:val="00F84248"/>
    <w:rsid w:val="00FC0371"/>
    <w:rsid w:val="00FC234B"/>
    <w:rsid w:val="00FD12A8"/>
    <w:rsid w:val="00FD769C"/>
    <w:rsid w:val="00FE32DE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DFEE3"/>
  <w15:docId w15:val="{72F8CF2A-5092-4E1C-9DAA-8A17E56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6A2"/>
  </w:style>
  <w:style w:type="paragraph" w:styleId="a5">
    <w:name w:val="footer"/>
    <w:basedOn w:val="a"/>
    <w:link w:val="a6"/>
    <w:uiPriority w:val="99"/>
    <w:unhideWhenUsed/>
    <w:rsid w:val="0083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6A2"/>
  </w:style>
  <w:style w:type="paragraph" w:styleId="a7">
    <w:name w:val="Balloon Text"/>
    <w:basedOn w:val="a"/>
    <w:link w:val="a8"/>
    <w:uiPriority w:val="99"/>
    <w:semiHidden/>
    <w:unhideWhenUsed/>
    <w:rsid w:val="0083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6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FD769C"/>
    <w:rPr>
      <w:color w:val="0066CC"/>
      <w:u w:val="single"/>
    </w:rPr>
  </w:style>
  <w:style w:type="table" w:styleId="-1">
    <w:name w:val="Light Grid Accent 1"/>
    <w:basedOn w:val="a1"/>
    <w:uiPriority w:val="62"/>
    <w:rsid w:val="00EC0E26"/>
    <w:pPr>
      <w:spacing w:after="0" w:line="240" w:lineRule="auto"/>
    </w:pPr>
    <w:tblPr>
      <w:tblStyleRowBandSize w:val="1"/>
      <w:tblStyleColBandSize w:val="1"/>
      <w:tblBorders>
        <w:top w:val="single" w:sz="8" w:space="0" w:color="759AA5" w:themeColor="accent1"/>
        <w:left w:val="single" w:sz="8" w:space="0" w:color="759AA5" w:themeColor="accent1"/>
        <w:bottom w:val="single" w:sz="8" w:space="0" w:color="759AA5" w:themeColor="accent1"/>
        <w:right w:val="single" w:sz="8" w:space="0" w:color="759AA5" w:themeColor="accent1"/>
        <w:insideH w:val="single" w:sz="8" w:space="0" w:color="759AA5" w:themeColor="accent1"/>
        <w:insideV w:val="single" w:sz="8" w:space="0" w:color="759AA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18" w:space="0" w:color="759AA5" w:themeColor="accent1"/>
          <w:right w:val="single" w:sz="8" w:space="0" w:color="759AA5" w:themeColor="accent1"/>
          <w:insideH w:val="nil"/>
          <w:insideV w:val="single" w:sz="8" w:space="0" w:color="759A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H w:val="nil"/>
          <w:insideV w:val="single" w:sz="8" w:space="0" w:color="759A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</w:tcBorders>
      </w:tcPr>
    </w:tblStylePr>
    <w:tblStylePr w:type="band1Vert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</w:tcBorders>
        <w:shd w:val="clear" w:color="auto" w:fill="DCE6E8" w:themeFill="accent1" w:themeFillTint="3F"/>
      </w:tcPr>
    </w:tblStylePr>
    <w:tblStylePr w:type="band1Horz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V w:val="single" w:sz="8" w:space="0" w:color="759AA5" w:themeColor="accent1"/>
        </w:tcBorders>
        <w:shd w:val="clear" w:color="auto" w:fill="DCE6E8" w:themeFill="accent1" w:themeFillTint="3F"/>
      </w:tcPr>
    </w:tblStylePr>
    <w:tblStylePr w:type="band2Horz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V w:val="single" w:sz="8" w:space="0" w:color="759AA5" w:themeColor="accent1"/>
        </w:tcBorders>
      </w:tcPr>
    </w:tblStylePr>
  </w:style>
  <w:style w:type="paragraph" w:customStyle="1" w:styleId="aa">
    <w:name w:val="Название документа"/>
    <w:basedOn w:val="a"/>
    <w:rsid w:val="00BF6062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  <w:lang w:eastAsia="en-US"/>
    </w:rPr>
  </w:style>
  <w:style w:type="paragraph" w:customStyle="1" w:styleId="Style4">
    <w:name w:val="Style4"/>
    <w:basedOn w:val="a"/>
    <w:uiPriority w:val="99"/>
    <w:rsid w:val="0007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7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0745A3"/>
    <w:rPr>
      <w:rFonts w:ascii="Times New Roman" w:hAnsi="Times New Roman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6C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2C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626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C4F9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C078E7"/>
    <w:pPr>
      <w:pBdr>
        <w:bottom w:val="single" w:sz="8" w:space="4" w:color="759AA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52830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C078E7"/>
    <w:rPr>
      <w:rFonts w:asciiTheme="majorHAnsi" w:eastAsiaTheme="majorEastAsia" w:hAnsiTheme="majorHAnsi" w:cstheme="majorBidi"/>
      <w:color w:val="152830" w:themeColor="text2" w:themeShade="BF"/>
      <w:spacing w:val="5"/>
      <w:kern w:val="28"/>
      <w:sz w:val="52"/>
      <w:szCs w:val="52"/>
    </w:rPr>
  </w:style>
  <w:style w:type="paragraph" w:styleId="af">
    <w:name w:val="No Spacing"/>
    <w:uiPriority w:val="1"/>
    <w:qFormat/>
    <w:rsid w:val="00C07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аркет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Паркет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hade val="95000"/>
                <a:satMod val="200000"/>
              </a:schemeClr>
            </a:gs>
            <a:gs pos="53000">
              <a:schemeClr val="phClr">
                <a:shade val="60000"/>
                <a:satMod val="220000"/>
              </a:schemeClr>
            </a:gs>
            <a:gs pos="100000">
              <a:schemeClr val="phClr">
                <a:shade val="45000"/>
                <a:satMod val="22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3000"/>
                <a:shade val="97000"/>
                <a:satMod val="230000"/>
              </a:schemeClr>
            </a:gs>
            <a:gs pos="100000">
              <a:schemeClr val="phClr">
                <a:shade val="35000"/>
                <a:satMod val="250000"/>
              </a:schemeClr>
            </a:gs>
          </a:gsLst>
          <a:path path="circle">
            <a:fillToRect l="15000" t="50000" r="85000" b="6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C415-26DE-41A1-B60B-30EB46B5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327</Words>
  <Characters>1868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2014-10-15T18:42:00Z</cp:lastPrinted>
  <dcterms:created xsi:type="dcterms:W3CDTF">2018-05-16T05:36:00Z</dcterms:created>
  <dcterms:modified xsi:type="dcterms:W3CDTF">2023-11-09T08:15:00Z</dcterms:modified>
</cp:coreProperties>
</file>